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79751" w14:textId="7DFD5C29" w:rsidR="00B96F4A" w:rsidRDefault="00CB23A4">
      <w:r>
        <w:rPr>
          <w:noProof/>
        </w:rPr>
        <w:drawing>
          <wp:anchor distT="0" distB="0" distL="114300" distR="114300" simplePos="0" relativeHeight="251659264" behindDoc="0" locked="0" layoutInCell="1" allowOverlap="1" wp14:anchorId="1A1EDCCF" wp14:editId="30D3BBE1">
            <wp:simplePos x="0" y="0"/>
            <wp:positionH relativeFrom="column">
              <wp:posOffset>1772920</wp:posOffset>
            </wp:positionH>
            <wp:positionV relativeFrom="paragraph">
              <wp:posOffset>0</wp:posOffset>
            </wp:positionV>
            <wp:extent cx="2558415" cy="2277110"/>
            <wp:effectExtent l="0" t="0" r="0" b="8890"/>
            <wp:wrapTopAndBottom/>
            <wp:docPr id="20905827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0582700" name="Picture 2090582700"/>
                    <pic:cNvPicPr/>
                  </pic:nvPicPr>
                  <pic:blipFill>
                    <a:blip r:embed="rId5" cstate="print">
                      <a:extLst>
                        <a:ext uri="{28A0092B-C50C-407E-A947-70E740481C1C}">
                          <a14:useLocalDpi xmlns:a14="http://schemas.microsoft.com/office/drawing/2010/main" val="0"/>
                        </a:ext>
                      </a:extLst>
                    </a:blip>
                    <a:stretch>
                      <a:fillRect/>
                    </a:stretch>
                  </pic:blipFill>
                  <pic:spPr>
                    <a:xfrm>
                      <a:off x="0" y="0"/>
                      <a:ext cx="2558415" cy="2277110"/>
                    </a:xfrm>
                    <a:prstGeom prst="rect">
                      <a:avLst/>
                    </a:prstGeom>
                  </pic:spPr>
                </pic:pic>
              </a:graphicData>
            </a:graphic>
            <wp14:sizeRelH relativeFrom="margin">
              <wp14:pctWidth>0</wp14:pctWidth>
            </wp14:sizeRelH>
            <wp14:sizeRelV relativeFrom="margin">
              <wp14:pctHeight>0</wp14:pctHeight>
            </wp14:sizeRelV>
          </wp:anchor>
        </w:drawing>
      </w:r>
    </w:p>
    <w:p w14:paraId="7B94C4B5" w14:textId="77777777" w:rsidR="00B96F4A" w:rsidRDefault="00B96F4A">
      <w:pPr>
        <w:pBdr>
          <w:bottom w:val="single" w:sz="6" w:space="1" w:color="auto"/>
        </w:pBdr>
      </w:pPr>
    </w:p>
    <w:p w14:paraId="154B3C22" w14:textId="51607F38" w:rsidR="00B96F4A" w:rsidRDefault="00B96F4A"/>
    <w:p w14:paraId="024E98E1" w14:textId="349C546D" w:rsidR="00B96F4A" w:rsidRDefault="00B96F4A">
      <w:r>
        <w:t>Little Dino Playgroup</w:t>
      </w:r>
    </w:p>
    <w:p w14:paraId="1C4BAFE1" w14:textId="77777777" w:rsidR="00B96F4A" w:rsidRDefault="00B96F4A"/>
    <w:p w14:paraId="1EA710CD" w14:textId="7AA72C19" w:rsidR="00B96F4A" w:rsidRDefault="00B96F4A">
      <w:r>
        <w:t>Accident Report Policy</w:t>
      </w:r>
    </w:p>
    <w:p w14:paraId="0A3C4C96" w14:textId="77777777" w:rsidR="00B96F4A" w:rsidRDefault="00B96F4A"/>
    <w:p w14:paraId="4652CE3D" w14:textId="7EFCAA47" w:rsidR="00B96F4A" w:rsidRDefault="00B96F4A">
      <w:r>
        <w:t>Purpose:</w:t>
      </w:r>
    </w:p>
    <w:p w14:paraId="71BED964" w14:textId="77777777" w:rsidR="00B96F4A" w:rsidRDefault="00B96F4A">
      <w:r>
        <w:t>At Little Dino Playgroup, we are committed to maintaining a safe and secure environment for all children, staff, and visitors. We recognise that, despite our best efforts, accidents can occasionally occur. This policy outlines the procedures for recording, reporting, and responding to accidents in order to ensure transparency, safety, and compliance with legal requirements.</w:t>
      </w:r>
    </w:p>
    <w:p w14:paraId="41A6CC5C" w14:textId="77777777" w:rsidR="00B96F4A" w:rsidRDefault="00B96F4A">
      <w:pPr>
        <w:pBdr>
          <w:bottom w:val="single" w:sz="6" w:space="1" w:color="auto"/>
        </w:pBdr>
      </w:pPr>
    </w:p>
    <w:p w14:paraId="36FAC901" w14:textId="77777777" w:rsidR="00B96F4A" w:rsidRDefault="00B96F4A"/>
    <w:p w14:paraId="4DFDEE33" w14:textId="3835AB12" w:rsidR="00B96F4A" w:rsidRDefault="00B96F4A">
      <w:r>
        <w:t>Aims:</w:t>
      </w:r>
    </w:p>
    <w:p w14:paraId="21A7F545" w14:textId="77777777" w:rsidR="00B96F4A" w:rsidRDefault="00B96F4A"/>
    <w:p w14:paraId="43790A45" w14:textId="77777777" w:rsidR="00B96F4A" w:rsidRDefault="00B96F4A">
      <w:r>
        <w:t>* To ensure all accidents are dealt with promptly, appropriately, and with care.</w:t>
      </w:r>
    </w:p>
    <w:p w14:paraId="158BC75F" w14:textId="77777777" w:rsidR="00B96F4A" w:rsidRDefault="00B96F4A">
      <w:r>
        <w:t>* To record and report all accidents accurately in accordance with EYFS and HSE guidelines.</w:t>
      </w:r>
    </w:p>
    <w:p w14:paraId="2E6C33DF" w14:textId="77777777" w:rsidR="00B96F4A" w:rsidRDefault="00B96F4A">
      <w:r>
        <w:lastRenderedPageBreak/>
        <w:t>* To identify and reduce risks to prevent recurrence.</w:t>
      </w:r>
    </w:p>
    <w:p w14:paraId="080EB9DF" w14:textId="77777777" w:rsidR="00B96F4A" w:rsidRDefault="00B96F4A">
      <w:r>
        <w:t>* To maintain clear communication with parents, carers, and relevant authorities.</w:t>
      </w:r>
    </w:p>
    <w:p w14:paraId="37FD5AE8" w14:textId="77777777" w:rsidR="00B96F4A" w:rsidRDefault="00B96F4A">
      <w:r>
        <w:t>* To protect the welfare of all children and staff in our care.</w:t>
      </w:r>
    </w:p>
    <w:p w14:paraId="0D954748" w14:textId="77777777" w:rsidR="00B96F4A" w:rsidRDefault="00B96F4A">
      <w:pPr>
        <w:pBdr>
          <w:bottom w:val="single" w:sz="6" w:space="1" w:color="auto"/>
        </w:pBdr>
      </w:pPr>
    </w:p>
    <w:p w14:paraId="32DC5632" w14:textId="77777777" w:rsidR="00B96F4A" w:rsidRDefault="00B96F4A"/>
    <w:p w14:paraId="49E3891D" w14:textId="63188C68" w:rsidR="00B96F4A" w:rsidRDefault="00B96F4A">
      <w:r>
        <w:t>Implementation:</w:t>
      </w:r>
    </w:p>
    <w:p w14:paraId="39100C48" w14:textId="77777777" w:rsidR="00B96F4A" w:rsidRDefault="00B96F4A"/>
    <w:p w14:paraId="37B3EB77" w14:textId="098D4C16" w:rsidR="00B96F4A" w:rsidRDefault="00B96F4A">
      <w:r>
        <w:t>1. Immediate Response</w:t>
      </w:r>
    </w:p>
    <w:p w14:paraId="0C5D0EBF" w14:textId="77777777" w:rsidR="00B96F4A" w:rsidRDefault="00B96F4A"/>
    <w:p w14:paraId="690B790B" w14:textId="7FF2ED71" w:rsidR="00B96F4A" w:rsidRDefault="00B96F4A">
      <w:r>
        <w:t>* If an accident occurs, the nearest available staff member will attend immediately and provide first aid as required.</w:t>
      </w:r>
    </w:p>
    <w:p w14:paraId="782F9C05" w14:textId="7260A325" w:rsidR="00B96F4A" w:rsidRDefault="00B96F4A">
      <w:r>
        <w:t>* Only staff with a current Paediatric First Aid certificate will administer first aid to children.</w:t>
      </w:r>
    </w:p>
    <w:p w14:paraId="558163C7" w14:textId="77777777" w:rsidR="00B96F4A" w:rsidRDefault="00B96F4A">
      <w:r>
        <w:t>* Staff will ensure that other children are kept calm and safe while assistance is provided.</w:t>
      </w:r>
    </w:p>
    <w:p w14:paraId="5FDD9BCA" w14:textId="77777777" w:rsidR="00B96F4A" w:rsidRDefault="00B96F4A">
      <w:r>
        <w:t>* If a serious injury occurs, emergency services (999) will be contacted immediately.</w:t>
      </w:r>
    </w:p>
    <w:p w14:paraId="53AE6DB2" w14:textId="77777777" w:rsidR="00B96F4A" w:rsidRDefault="00B96F4A">
      <w:pPr>
        <w:pBdr>
          <w:bottom w:val="single" w:sz="6" w:space="1" w:color="auto"/>
        </w:pBdr>
      </w:pPr>
    </w:p>
    <w:p w14:paraId="65B33348" w14:textId="77777777" w:rsidR="00B96F4A" w:rsidRDefault="00B96F4A"/>
    <w:p w14:paraId="26C34765" w14:textId="6CE09B2A" w:rsidR="00B96F4A" w:rsidRDefault="00B96F4A">
      <w:r>
        <w:t>2. Recording the Accident</w:t>
      </w:r>
    </w:p>
    <w:p w14:paraId="2C96B94C" w14:textId="77777777" w:rsidR="00B96F4A" w:rsidRDefault="00B96F4A"/>
    <w:p w14:paraId="2D4F56A7" w14:textId="35199003" w:rsidR="00B96F4A" w:rsidRDefault="00B96F4A">
      <w:r>
        <w:t>* All accidents, regardless of severity, must be recorded in the Accident Report Book / Online System as soon as possible after the incident.</w:t>
      </w:r>
    </w:p>
    <w:p w14:paraId="57BC076E" w14:textId="77777777" w:rsidR="00B96F4A" w:rsidRDefault="00B96F4A">
      <w:r>
        <w:t>* The report must include:</w:t>
      </w:r>
    </w:p>
    <w:p w14:paraId="6375DABB" w14:textId="77777777" w:rsidR="00B96F4A" w:rsidRDefault="00B96F4A"/>
    <w:p w14:paraId="3B55149F" w14:textId="77777777" w:rsidR="00B96F4A" w:rsidRDefault="00B96F4A">
      <w:r>
        <w:t xml:space="preserve">  * Child’s full name and date of birth</w:t>
      </w:r>
    </w:p>
    <w:p w14:paraId="4A04E5B0" w14:textId="77777777" w:rsidR="00B96F4A" w:rsidRDefault="00B96F4A">
      <w:r>
        <w:t xml:space="preserve">  * Date, time, and location of the accident</w:t>
      </w:r>
    </w:p>
    <w:p w14:paraId="38EC672E" w14:textId="77777777" w:rsidR="00B96F4A" w:rsidRDefault="00B96F4A">
      <w:r>
        <w:t xml:space="preserve">  * Description of how the accident occurred</w:t>
      </w:r>
    </w:p>
    <w:p w14:paraId="603F2C2C" w14:textId="77777777" w:rsidR="00B96F4A" w:rsidRDefault="00B96F4A">
      <w:r>
        <w:t xml:space="preserve">  * Nature of the injury</w:t>
      </w:r>
    </w:p>
    <w:p w14:paraId="728E735E" w14:textId="77777777" w:rsidR="00B96F4A" w:rsidRDefault="00B96F4A">
      <w:r>
        <w:lastRenderedPageBreak/>
        <w:t xml:space="preserve">  * Action taken (including first aid administered)</w:t>
      </w:r>
    </w:p>
    <w:p w14:paraId="5DECBFC1" w14:textId="77777777" w:rsidR="00B96F4A" w:rsidRDefault="00B96F4A">
      <w:r>
        <w:t xml:space="preserve">  * Name and signature of the staff member completing the report</w:t>
      </w:r>
    </w:p>
    <w:p w14:paraId="5E852A73" w14:textId="77777777" w:rsidR="00B96F4A" w:rsidRDefault="00B96F4A">
      <w:r>
        <w:t xml:space="preserve">  * Name and signature of the staff member who witnessed the incident (if applicable)</w:t>
      </w:r>
    </w:p>
    <w:p w14:paraId="35BA67BA" w14:textId="77777777" w:rsidR="00B96F4A" w:rsidRDefault="00B96F4A">
      <w:r>
        <w:t xml:space="preserve">  * Manager’s signature for review</w:t>
      </w:r>
    </w:p>
    <w:p w14:paraId="4B2A1E44" w14:textId="77777777" w:rsidR="00B96F4A" w:rsidRDefault="00B96F4A">
      <w:pPr>
        <w:pBdr>
          <w:bottom w:val="single" w:sz="6" w:space="1" w:color="auto"/>
        </w:pBdr>
      </w:pPr>
    </w:p>
    <w:p w14:paraId="29D7EC6C" w14:textId="77777777" w:rsidR="00B96F4A" w:rsidRDefault="00B96F4A"/>
    <w:p w14:paraId="5B95BD48" w14:textId="5F5539D4" w:rsidR="00B96F4A" w:rsidRDefault="00B96F4A">
      <w:r>
        <w:t>3. Informing Parents / Carers</w:t>
      </w:r>
    </w:p>
    <w:p w14:paraId="1A8B4907" w14:textId="77777777" w:rsidR="00B96F4A" w:rsidRDefault="00B96F4A"/>
    <w:p w14:paraId="6C7D4B29" w14:textId="2E62491A" w:rsidR="00B96F4A" w:rsidRDefault="00B96F4A">
      <w:r>
        <w:t>* Parents or carers will be informed as soon as possible, either verbally at collection or by phone if necessary.</w:t>
      </w:r>
    </w:p>
    <w:p w14:paraId="1DB957E3" w14:textId="4D18E347" w:rsidR="00B96F4A" w:rsidRDefault="00B96F4A">
      <w:r>
        <w:t>* The parent/carer will be asked to sign the accident report to confirm they have been informed.</w:t>
      </w:r>
    </w:p>
    <w:p w14:paraId="6A6D59D5" w14:textId="4CD3E56B" w:rsidR="00B96F4A" w:rsidRDefault="00B96F4A">
      <w:r>
        <w:t>* In the case of head bumps, parents are contacted immediately by phone, even if the injury appears minor, and a Head Bump Notification Form is provided.</w:t>
      </w:r>
    </w:p>
    <w:p w14:paraId="001C2D54" w14:textId="77777777" w:rsidR="00B96F4A" w:rsidRDefault="00B96F4A">
      <w:pPr>
        <w:pBdr>
          <w:bottom w:val="single" w:sz="6" w:space="1" w:color="auto"/>
        </w:pBdr>
      </w:pPr>
    </w:p>
    <w:p w14:paraId="5403A709" w14:textId="77777777" w:rsidR="00B96F4A" w:rsidRDefault="00B96F4A"/>
    <w:p w14:paraId="2B2BF4F7" w14:textId="7F22417C" w:rsidR="00B96F4A" w:rsidRDefault="00B96F4A">
      <w:r>
        <w:t>4. Serious Accidents</w:t>
      </w:r>
    </w:p>
    <w:p w14:paraId="506170C9" w14:textId="77777777" w:rsidR="00B96F4A" w:rsidRDefault="00B96F4A"/>
    <w:p w14:paraId="4530ACAE" w14:textId="77777777" w:rsidR="00B96F4A" w:rsidRDefault="00B96F4A" w:rsidP="00B96F4A">
      <w:pPr>
        <w:pStyle w:val="ListParagraph"/>
        <w:numPr>
          <w:ilvl w:val="0"/>
          <w:numId w:val="1"/>
        </w:numPr>
      </w:pPr>
      <w:r>
        <w:t>For any serious accident or injury (e.g. broken bone, head injury, loss of consciousness, hospital treatment required):</w:t>
      </w:r>
    </w:p>
    <w:p w14:paraId="775D6AFF" w14:textId="77777777" w:rsidR="00B96F4A" w:rsidRDefault="00B96F4A"/>
    <w:p w14:paraId="55DEA608" w14:textId="0CCD2B0B" w:rsidR="00B96F4A" w:rsidRDefault="00B96F4A">
      <w:r>
        <w:t xml:space="preserve">  * The Manager or Deputy Manager must be notified immediately.</w:t>
      </w:r>
    </w:p>
    <w:p w14:paraId="5994623D" w14:textId="77777777" w:rsidR="00B96F4A" w:rsidRDefault="00B96F4A">
      <w:r>
        <w:t xml:space="preserve">  * Parents will be contacted straight away.</w:t>
      </w:r>
    </w:p>
    <w:p w14:paraId="2C899621" w14:textId="77777777" w:rsidR="00B96F4A" w:rsidRDefault="00B96F4A">
      <w:r>
        <w:t xml:space="preserve">  * Emergency services will be called if needed.</w:t>
      </w:r>
    </w:p>
    <w:p w14:paraId="35512CE8" w14:textId="297CB921" w:rsidR="00B96F4A" w:rsidRDefault="00B96F4A">
      <w:r>
        <w:t xml:space="preserve">  * The incident will be reported to Ofsted and  RIDDOR (Reporting of Injuries, Diseases and Dangerous Occurrences Regulations 2013) within statutory timeframes.</w:t>
      </w:r>
    </w:p>
    <w:p w14:paraId="06348D9C" w14:textId="77777777" w:rsidR="00B96F4A" w:rsidRDefault="00B96F4A">
      <w:pPr>
        <w:pBdr>
          <w:bottom w:val="single" w:sz="6" w:space="1" w:color="auto"/>
        </w:pBdr>
      </w:pPr>
    </w:p>
    <w:p w14:paraId="29295E88" w14:textId="77777777" w:rsidR="00B96F4A" w:rsidRDefault="00B96F4A"/>
    <w:p w14:paraId="331C5E79" w14:textId="5FC3D19E" w:rsidR="00B96F4A" w:rsidRDefault="00B96F4A">
      <w:r>
        <w:t>5. Staff and Visitor Accidents</w:t>
      </w:r>
    </w:p>
    <w:p w14:paraId="62612458" w14:textId="77777777" w:rsidR="00B96F4A" w:rsidRDefault="00B96F4A"/>
    <w:p w14:paraId="43BC1C62" w14:textId="1D4308C7" w:rsidR="00B96F4A" w:rsidRDefault="00B96F4A">
      <w:r>
        <w:t>* Accidents involving staff or visitors must also be recorded in the Staff/Visitor Accident Book</w:t>
      </w:r>
    </w:p>
    <w:p w14:paraId="2299C255" w14:textId="2C59F407" w:rsidR="00B96F4A" w:rsidRDefault="00B96F4A">
      <w:r>
        <w:t>* If medical attention is required, the Manager must report the incident in line with RIDDOR requirements.</w:t>
      </w:r>
    </w:p>
    <w:p w14:paraId="7FC0EB7A" w14:textId="77777777" w:rsidR="00B96F4A" w:rsidRDefault="00B96F4A">
      <w:pPr>
        <w:pBdr>
          <w:bottom w:val="single" w:sz="6" w:space="1" w:color="auto"/>
        </w:pBdr>
      </w:pPr>
    </w:p>
    <w:p w14:paraId="271694CB" w14:textId="77777777" w:rsidR="00B96F4A" w:rsidRDefault="00B96F4A"/>
    <w:p w14:paraId="2856F1C2" w14:textId="137457CE" w:rsidR="00B96F4A" w:rsidRDefault="00B96F4A">
      <w:r>
        <w:t>6. Review and Monitoring</w:t>
      </w:r>
    </w:p>
    <w:p w14:paraId="2A857A4B" w14:textId="77777777" w:rsidR="00B96F4A" w:rsidRDefault="00B96F4A"/>
    <w:p w14:paraId="5DB1486A" w14:textId="7C047149" w:rsidR="00B96F4A" w:rsidRDefault="00B96F4A">
      <w:r>
        <w:t>* The Manager / Health and Safety Lead will regularly review accident records to identify patterns or recurring risks.</w:t>
      </w:r>
    </w:p>
    <w:p w14:paraId="7533FB0C" w14:textId="77777777" w:rsidR="00B96F4A" w:rsidRDefault="00B96F4A">
      <w:r>
        <w:t>* Preventative measures (e.g. equipment checks, environment adjustments, staff training) will be implemented as necessary.</w:t>
      </w:r>
    </w:p>
    <w:p w14:paraId="6632F4D1" w14:textId="77777777" w:rsidR="00B96F4A" w:rsidRDefault="00B96F4A">
      <w:r>
        <w:t>* Accident data will be discussed during staff meetings to improve safety practices.</w:t>
      </w:r>
    </w:p>
    <w:p w14:paraId="4BE6E0B3" w14:textId="77777777" w:rsidR="00B96F4A" w:rsidRDefault="00B96F4A">
      <w:pPr>
        <w:pBdr>
          <w:bottom w:val="single" w:sz="6" w:space="1" w:color="auto"/>
        </w:pBdr>
      </w:pPr>
    </w:p>
    <w:p w14:paraId="734706A5" w14:textId="77777777" w:rsidR="00B96F4A" w:rsidRDefault="00B96F4A"/>
    <w:p w14:paraId="06D6DD0F" w14:textId="5AACFB27" w:rsidR="00B96F4A" w:rsidRDefault="00B96F4A">
      <w:r>
        <w:t>7. Confidentiality</w:t>
      </w:r>
    </w:p>
    <w:p w14:paraId="7BEB3853" w14:textId="77777777" w:rsidR="00B96F4A" w:rsidRDefault="00B96F4A"/>
    <w:p w14:paraId="09DCCAFB" w14:textId="098BBCAD" w:rsidR="00B96F4A" w:rsidRDefault="00B96F4A">
      <w:r>
        <w:t xml:space="preserve">* Accident records are treated as confidential documents and stored securely in </w:t>
      </w:r>
      <w:proofErr w:type="spellStart"/>
      <w:r>
        <w:t>lineinvolvel</w:t>
      </w:r>
      <w:proofErr w:type="spellEnd"/>
      <w:r>
        <w:t xml:space="preserve"> GDPR requirements.</w:t>
      </w:r>
    </w:p>
    <w:p w14:paraId="7663B833" w14:textId="77777777" w:rsidR="00B96F4A" w:rsidRDefault="00B96F4A">
      <w:r>
        <w:t>* Records will only be shared with parents, carers, Ofsted, or relevant health professionals when required.</w:t>
      </w:r>
    </w:p>
    <w:p w14:paraId="6A9E857E" w14:textId="77777777" w:rsidR="00B96F4A" w:rsidRDefault="00B96F4A">
      <w:pPr>
        <w:pBdr>
          <w:bottom w:val="single" w:sz="6" w:space="1" w:color="auto"/>
        </w:pBdr>
      </w:pPr>
    </w:p>
    <w:p w14:paraId="5E743479" w14:textId="77777777" w:rsidR="00B96F4A" w:rsidRDefault="00B96F4A"/>
    <w:p w14:paraId="2B0DEFE8" w14:textId="27D2C697" w:rsidR="00B96F4A" w:rsidRDefault="00B96F4A">
      <w:r>
        <w:t>8. Supporting the Child</w:t>
      </w:r>
    </w:p>
    <w:p w14:paraId="50B96AFA" w14:textId="77777777" w:rsidR="00B96F4A" w:rsidRDefault="00B96F4A"/>
    <w:p w14:paraId="7449CE89" w14:textId="77777777" w:rsidR="00B96F4A" w:rsidRDefault="00B96F4A">
      <w:r>
        <w:lastRenderedPageBreak/>
        <w:t>* Children involved in accidents will be comforted and monitored for the rest of the session/day.</w:t>
      </w:r>
    </w:p>
    <w:p w14:paraId="4E85562E" w14:textId="77777777" w:rsidR="00B96F4A" w:rsidRDefault="00B96F4A">
      <w:r>
        <w:t>* Staff will communicate any follow-up care instructions to parents (e.g. apply ice, observe for symptoms).</w:t>
      </w:r>
    </w:p>
    <w:p w14:paraId="6C47F8A7" w14:textId="77777777" w:rsidR="00B96F4A" w:rsidRDefault="00B96F4A">
      <w:r>
        <w:t>* Where necessary, an incident report will also be completed if the accident was caused by another child’s actions.</w:t>
      </w:r>
    </w:p>
    <w:p w14:paraId="201B059F" w14:textId="77777777" w:rsidR="00B96F4A" w:rsidRDefault="00B96F4A">
      <w:pPr>
        <w:pBdr>
          <w:bottom w:val="single" w:sz="6" w:space="1" w:color="auto"/>
        </w:pBdr>
      </w:pPr>
    </w:p>
    <w:p w14:paraId="47B36E44" w14:textId="77777777" w:rsidR="00B96F4A" w:rsidRDefault="00B96F4A"/>
    <w:p w14:paraId="499A07CF" w14:textId="591FD864" w:rsidR="00B96F4A" w:rsidRDefault="00B96F4A">
      <w:r>
        <w:t>Roles and Responsibilities</w:t>
      </w:r>
    </w:p>
    <w:p w14:paraId="352A79A0" w14:textId="77777777" w:rsidR="00B96F4A" w:rsidRDefault="00B96F4A"/>
    <w:p w14:paraId="3988B868" w14:textId="3AA336D6" w:rsidR="00B96F4A" w:rsidRDefault="00B96F4A" w:rsidP="00B96F4A">
      <w:pPr>
        <w:pStyle w:val="ListParagraph"/>
        <w:numPr>
          <w:ilvl w:val="0"/>
          <w:numId w:val="1"/>
        </w:numPr>
      </w:pPr>
      <w:r>
        <w:t>Manager / Health &amp; Safety Officer:</w:t>
      </w:r>
    </w:p>
    <w:p w14:paraId="4D1739FC" w14:textId="77777777" w:rsidR="00B96F4A" w:rsidRDefault="00B96F4A"/>
    <w:p w14:paraId="0F1847F9" w14:textId="77777777" w:rsidR="00B96F4A" w:rsidRDefault="00B96F4A">
      <w:r>
        <w:t xml:space="preserve">  * Ensures policy compliance, staff training, and record monitoring.</w:t>
      </w:r>
    </w:p>
    <w:p w14:paraId="318DE39D" w14:textId="77777777" w:rsidR="00B96F4A" w:rsidRDefault="00B96F4A">
      <w:r>
        <w:t xml:space="preserve">  * Reports serious accidents to Ofsted and RIDDOR where required.</w:t>
      </w:r>
    </w:p>
    <w:p w14:paraId="2B61D4CE" w14:textId="1F705801" w:rsidR="00B96F4A" w:rsidRDefault="00B96F4A">
      <w:r>
        <w:t>* All Staff:</w:t>
      </w:r>
    </w:p>
    <w:p w14:paraId="632DA359" w14:textId="77777777" w:rsidR="00B96F4A" w:rsidRDefault="00B96F4A"/>
    <w:p w14:paraId="68E0763B" w14:textId="77777777" w:rsidR="00B96F4A" w:rsidRDefault="00B96F4A">
      <w:r>
        <w:t xml:space="preserve">  * Follow procedures for recording, reporting, and responding to accidents.</w:t>
      </w:r>
    </w:p>
    <w:p w14:paraId="06249AAA" w14:textId="77777777" w:rsidR="00B96F4A" w:rsidRDefault="00B96F4A">
      <w:r>
        <w:t xml:space="preserve">  * Keep up-to-date Paediatric First Aid certification.</w:t>
      </w:r>
    </w:p>
    <w:p w14:paraId="454E2E72" w14:textId="794241F4" w:rsidR="00B96F4A" w:rsidRDefault="00B96F4A">
      <w:r>
        <w:t>* Parents/Carers:</w:t>
      </w:r>
    </w:p>
    <w:p w14:paraId="63589837" w14:textId="77777777" w:rsidR="00B96F4A" w:rsidRDefault="00B96F4A"/>
    <w:p w14:paraId="58D456C9" w14:textId="77777777" w:rsidR="00B96F4A" w:rsidRDefault="00B96F4A" w:rsidP="00B96F4A">
      <w:pPr>
        <w:pStyle w:val="ListParagraph"/>
        <w:numPr>
          <w:ilvl w:val="0"/>
          <w:numId w:val="1"/>
        </w:numPr>
      </w:pPr>
      <w:r>
        <w:t>Inform the playgroup of any pre-existing injuries upon arrival to ensure accurate record-keeping.</w:t>
      </w:r>
    </w:p>
    <w:p w14:paraId="651250EF" w14:textId="77777777" w:rsidR="00B96F4A" w:rsidRDefault="00B96F4A">
      <w:pPr>
        <w:pBdr>
          <w:bottom w:val="single" w:sz="6" w:space="1" w:color="auto"/>
        </w:pBdr>
      </w:pPr>
    </w:p>
    <w:p w14:paraId="0AB7BA98" w14:textId="77777777" w:rsidR="00B96F4A" w:rsidRDefault="00B96F4A"/>
    <w:p w14:paraId="457DFD8F" w14:textId="55F88BE1" w:rsidR="00B96F4A" w:rsidRDefault="00B96F4A">
      <w:r>
        <w:t>Legal Framework</w:t>
      </w:r>
    </w:p>
    <w:p w14:paraId="0D753477" w14:textId="77777777" w:rsidR="00B96F4A" w:rsidRDefault="00B96F4A"/>
    <w:p w14:paraId="646A60B7" w14:textId="77777777" w:rsidR="00B96F4A" w:rsidRDefault="00B96F4A">
      <w:r>
        <w:t>This policy is based on:</w:t>
      </w:r>
    </w:p>
    <w:p w14:paraId="600D421E" w14:textId="77777777" w:rsidR="00B96F4A" w:rsidRDefault="00B96F4A"/>
    <w:p w14:paraId="77AE597A" w14:textId="77777777" w:rsidR="00B96F4A" w:rsidRDefault="00B96F4A">
      <w:r>
        <w:t>* Early Years Foundation Stage (EYFS) Statutory Framework (2024)</w:t>
      </w:r>
    </w:p>
    <w:p w14:paraId="76ABA2B1" w14:textId="77777777" w:rsidR="00B96F4A" w:rsidRDefault="00B96F4A">
      <w:r>
        <w:t>* Health and Safety at Work Act (1974)</w:t>
      </w:r>
    </w:p>
    <w:p w14:paraId="318D466E" w14:textId="77777777" w:rsidR="00B96F4A" w:rsidRDefault="00B96F4A">
      <w:r>
        <w:t>* Reporting of Injuries, Diseases and Dangerous Occurrences Regulations (RIDDOR 2013)</w:t>
      </w:r>
    </w:p>
    <w:p w14:paraId="13D3B39E" w14:textId="77777777" w:rsidR="00B96F4A" w:rsidRDefault="00B96F4A">
      <w:r>
        <w:t>* Data Protection Act (2018) / UK GDPR</w:t>
      </w:r>
    </w:p>
    <w:p w14:paraId="3B9E7D14" w14:textId="77777777" w:rsidR="00B96F4A" w:rsidRDefault="00B96F4A">
      <w:pPr>
        <w:pBdr>
          <w:bottom w:val="single" w:sz="6" w:space="1" w:color="auto"/>
        </w:pBdr>
      </w:pPr>
    </w:p>
    <w:p w14:paraId="4A314973" w14:textId="77777777" w:rsidR="00B96F4A" w:rsidRDefault="00B96F4A"/>
    <w:p w14:paraId="5FDB8ACE" w14:textId="37D6B17B" w:rsidR="00B96F4A" w:rsidRDefault="00B96F4A">
      <w:r>
        <w:t>Review:</w:t>
      </w:r>
    </w:p>
    <w:p w14:paraId="0468EC5D" w14:textId="77777777" w:rsidR="00B96F4A" w:rsidRDefault="00B96F4A"/>
    <w:p w14:paraId="48405200" w14:textId="77777777" w:rsidR="00B96F4A" w:rsidRDefault="00B96F4A">
      <w:r>
        <w:t>This policy will be reviewed annually or sooner if legislation or guidance changes.</w:t>
      </w:r>
    </w:p>
    <w:p w14:paraId="669695E6" w14:textId="77777777" w:rsidR="00B96F4A" w:rsidRDefault="00B96F4A"/>
    <w:p w14:paraId="3A0198D5" w14:textId="088D9D0D" w:rsidR="00B96F4A" w:rsidRDefault="00B96F4A">
      <w:r>
        <w:t>Reviewed by: Manager / Health &amp; Safety Lead</w:t>
      </w:r>
    </w:p>
    <w:p w14:paraId="6A50FC04" w14:textId="14E984EB" w:rsidR="00B96F4A" w:rsidRDefault="00B96F4A">
      <w:r>
        <w:t xml:space="preserve">Next Review </w:t>
      </w:r>
      <w:proofErr w:type="spellStart"/>
      <w:r>
        <w:t>Date:September</w:t>
      </w:r>
      <w:proofErr w:type="spellEnd"/>
      <w:r>
        <w:t xml:space="preserve"> 2026</w:t>
      </w:r>
    </w:p>
    <w:p w14:paraId="3FE12116" w14:textId="77777777" w:rsidR="00B96F4A" w:rsidRDefault="00B96F4A">
      <w:pPr>
        <w:pBdr>
          <w:bottom w:val="single" w:sz="6" w:space="1" w:color="auto"/>
        </w:pBdr>
      </w:pPr>
    </w:p>
    <w:p w14:paraId="3ABF1798" w14:textId="77777777" w:rsidR="00B96F4A" w:rsidRDefault="00B96F4A"/>
    <w:sectPr w:rsidR="00B96F4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8C3DEA"/>
    <w:multiLevelType w:val="hybridMultilevel"/>
    <w:tmpl w:val="927C394C"/>
    <w:lvl w:ilvl="0" w:tplc="FFFFFFFF">
      <w:start w:val="6"/>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0889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F4A"/>
    <w:rsid w:val="00AB763D"/>
    <w:rsid w:val="00B96F4A"/>
    <w:rsid w:val="00CB23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5590679"/>
  <w15:chartTrackingRefBased/>
  <w15:docId w15:val="{45BB78BA-9C08-6941-BC36-6B6A8B078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6F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6F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6F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6F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6F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6F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6F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6F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6F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6F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6F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6F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6F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6F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6F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6F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6F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6F4A"/>
    <w:rPr>
      <w:rFonts w:eastAsiaTheme="majorEastAsia" w:cstheme="majorBidi"/>
      <w:color w:val="272727" w:themeColor="text1" w:themeTint="D8"/>
    </w:rPr>
  </w:style>
  <w:style w:type="paragraph" w:styleId="Title">
    <w:name w:val="Title"/>
    <w:basedOn w:val="Normal"/>
    <w:next w:val="Normal"/>
    <w:link w:val="TitleChar"/>
    <w:uiPriority w:val="10"/>
    <w:qFormat/>
    <w:rsid w:val="00B96F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6F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6F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6F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6F4A"/>
    <w:pPr>
      <w:spacing w:before="160"/>
      <w:jc w:val="center"/>
    </w:pPr>
    <w:rPr>
      <w:i/>
      <w:iCs/>
      <w:color w:val="404040" w:themeColor="text1" w:themeTint="BF"/>
    </w:rPr>
  </w:style>
  <w:style w:type="character" w:customStyle="1" w:styleId="QuoteChar">
    <w:name w:val="Quote Char"/>
    <w:basedOn w:val="DefaultParagraphFont"/>
    <w:link w:val="Quote"/>
    <w:uiPriority w:val="29"/>
    <w:rsid w:val="00B96F4A"/>
    <w:rPr>
      <w:i/>
      <w:iCs/>
      <w:color w:val="404040" w:themeColor="text1" w:themeTint="BF"/>
    </w:rPr>
  </w:style>
  <w:style w:type="paragraph" w:styleId="ListParagraph">
    <w:name w:val="List Paragraph"/>
    <w:basedOn w:val="Normal"/>
    <w:uiPriority w:val="34"/>
    <w:qFormat/>
    <w:rsid w:val="00B96F4A"/>
    <w:pPr>
      <w:ind w:left="720"/>
      <w:contextualSpacing/>
    </w:pPr>
  </w:style>
  <w:style w:type="character" w:styleId="IntenseEmphasis">
    <w:name w:val="Intense Emphasis"/>
    <w:basedOn w:val="DefaultParagraphFont"/>
    <w:uiPriority w:val="21"/>
    <w:qFormat/>
    <w:rsid w:val="00B96F4A"/>
    <w:rPr>
      <w:i/>
      <w:iCs/>
      <w:color w:val="0F4761" w:themeColor="accent1" w:themeShade="BF"/>
    </w:rPr>
  </w:style>
  <w:style w:type="paragraph" w:styleId="IntenseQuote">
    <w:name w:val="Intense Quote"/>
    <w:basedOn w:val="Normal"/>
    <w:next w:val="Normal"/>
    <w:link w:val="IntenseQuoteChar"/>
    <w:uiPriority w:val="30"/>
    <w:qFormat/>
    <w:rsid w:val="00B96F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6F4A"/>
    <w:rPr>
      <w:i/>
      <w:iCs/>
      <w:color w:val="0F4761" w:themeColor="accent1" w:themeShade="BF"/>
    </w:rPr>
  </w:style>
  <w:style w:type="character" w:styleId="IntenseReference">
    <w:name w:val="Intense Reference"/>
    <w:basedOn w:val="DefaultParagraphFont"/>
    <w:uiPriority w:val="32"/>
    <w:qFormat/>
    <w:rsid w:val="00B96F4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image" Target="media/image1.jpeg"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718</Words>
  <Characters>4095</Characters>
  <Application>Microsoft Office Word</Application>
  <DocSecurity>0</DocSecurity>
  <Lines>34</Lines>
  <Paragraphs>9</Paragraphs>
  <ScaleCrop>false</ScaleCrop>
  <Company/>
  <LinksUpToDate>false</LinksUpToDate>
  <CharactersWithSpaces>4804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Ombre Essentials</dc:creator>
  <cp:keywords/>
  <dc:description/>
  <cp:lastModifiedBy>Ombre Essentials</cp:lastModifiedBy>
  <cp:revision>2</cp:revision>
  <dcterms:created xsi:type="dcterms:W3CDTF">2025-10-16T21:26:00Z</dcterms:created>
  <dcterms:modified xsi:type="dcterms:W3CDTF">2025-10-16T21:26:00Z</dcterms:modified>
</cp:coreProperties>
</file>